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93785" w14:textId="77777777" w:rsidR="00BC461C" w:rsidRPr="0046556D" w:rsidRDefault="00BC461C">
      <w:pPr>
        <w:rPr>
          <w:rFonts w:ascii="Calibri" w:eastAsia="Calibri" w:hAnsi="Calibri" w:cs="Calibri"/>
          <w:b/>
          <w:bCs/>
          <w:sz w:val="24"/>
          <w:szCs w:val="24"/>
        </w:rPr>
      </w:pPr>
    </w:p>
    <w:p w14:paraId="158A42C9" w14:textId="049826E8" w:rsidR="008D463A" w:rsidRPr="0046556D" w:rsidRDefault="007767C0">
      <w:pPr>
        <w:rPr>
          <w:rFonts w:ascii="Calibri" w:hAnsi="Calibri" w:cs="Calibri"/>
          <w:b/>
          <w:bCs/>
          <w:sz w:val="36"/>
          <w:szCs w:val="36"/>
        </w:rPr>
      </w:pPr>
      <w:bookmarkStart w:id="0" w:name="_Hlk187653766"/>
      <w:r w:rsidRPr="0046556D">
        <w:rPr>
          <w:rFonts w:ascii="Calibri" w:eastAsia="Calibri" w:hAnsi="Calibri" w:cs="Calibri"/>
          <w:b/>
          <w:bCs/>
          <w:color w:val="0070C0"/>
          <w:sz w:val="36"/>
          <w:szCs w:val="36"/>
        </w:rPr>
        <w:t>VOD-KA 2025: Bez nových a kvalitních odborníků</w:t>
      </w:r>
      <w:r w:rsidR="004260C2" w:rsidRPr="0046556D">
        <w:rPr>
          <w:rFonts w:ascii="Calibri" w:eastAsia="Calibri" w:hAnsi="Calibri" w:cs="Calibri"/>
          <w:b/>
          <w:bCs/>
          <w:color w:val="0070C0"/>
          <w:sz w:val="36"/>
          <w:szCs w:val="36"/>
        </w:rPr>
        <w:t xml:space="preserve"> </w:t>
      </w:r>
      <w:r w:rsidR="00B7689E" w:rsidRPr="0046556D">
        <w:rPr>
          <w:rFonts w:ascii="Calibri" w:eastAsia="Calibri" w:hAnsi="Calibri" w:cs="Calibri"/>
          <w:b/>
          <w:bCs/>
          <w:color w:val="0070C0"/>
          <w:sz w:val="36"/>
          <w:szCs w:val="36"/>
        </w:rPr>
        <w:t xml:space="preserve">na vodohospodářství </w:t>
      </w:r>
      <w:r w:rsidRPr="0046556D">
        <w:rPr>
          <w:rFonts w:ascii="Calibri" w:eastAsia="Calibri" w:hAnsi="Calibri" w:cs="Calibri"/>
          <w:b/>
          <w:bCs/>
          <w:color w:val="0070C0"/>
          <w:sz w:val="36"/>
          <w:szCs w:val="36"/>
        </w:rPr>
        <w:t>to nepůjde</w:t>
      </w:r>
    </w:p>
    <w:bookmarkEnd w:id="0"/>
    <w:p w14:paraId="7430D7E2" w14:textId="77777777" w:rsidR="008D463A" w:rsidRPr="0046556D" w:rsidRDefault="008D463A">
      <w:pPr>
        <w:rPr>
          <w:rFonts w:ascii="Calibri" w:hAnsi="Calibri" w:cs="Calibri"/>
          <w:b/>
          <w:bCs/>
          <w:sz w:val="24"/>
          <w:szCs w:val="24"/>
        </w:rPr>
      </w:pPr>
    </w:p>
    <w:p w14:paraId="16F3BC6D" w14:textId="22FF6EC0" w:rsidR="00DE182E" w:rsidRPr="0046556D" w:rsidRDefault="00DE182E" w:rsidP="00DE182E">
      <w:pPr>
        <w:rPr>
          <w:rFonts w:ascii="Calibri" w:hAnsi="Calibri" w:cs="Calibri"/>
          <w:i/>
          <w:iCs/>
          <w:sz w:val="24"/>
          <w:szCs w:val="24"/>
        </w:rPr>
      </w:pPr>
      <w:r w:rsidRPr="0046556D">
        <w:rPr>
          <w:rFonts w:ascii="Calibri" w:eastAsia="Calibri" w:hAnsi="Calibri" w:cs="Calibri"/>
          <w:i/>
          <w:iCs/>
          <w:sz w:val="24"/>
          <w:szCs w:val="24"/>
        </w:rPr>
        <w:t xml:space="preserve">Praha </w:t>
      </w:r>
      <w:r w:rsidR="0046556D">
        <w:rPr>
          <w:rFonts w:ascii="Calibri" w:eastAsia="Calibri" w:hAnsi="Calibri" w:cs="Calibri"/>
          <w:i/>
          <w:iCs/>
          <w:sz w:val="24"/>
          <w:szCs w:val="24"/>
        </w:rPr>
        <w:t>1</w:t>
      </w:r>
      <w:r w:rsidR="00261F57">
        <w:rPr>
          <w:rFonts w:ascii="Calibri" w:eastAsia="Calibri" w:hAnsi="Calibri" w:cs="Calibri"/>
          <w:i/>
          <w:iCs/>
          <w:sz w:val="24"/>
          <w:szCs w:val="24"/>
        </w:rPr>
        <w:t>3</w:t>
      </w:r>
      <w:r w:rsidRPr="0046556D">
        <w:rPr>
          <w:rFonts w:ascii="Calibri" w:eastAsia="Calibri" w:hAnsi="Calibri" w:cs="Calibri"/>
          <w:i/>
          <w:iCs/>
          <w:sz w:val="24"/>
          <w:szCs w:val="24"/>
        </w:rPr>
        <w:t>. ledna 2025</w:t>
      </w:r>
    </w:p>
    <w:p w14:paraId="70058CCA" w14:textId="77777777" w:rsidR="00DE182E" w:rsidRPr="0046556D" w:rsidRDefault="00DE182E">
      <w:pPr>
        <w:rPr>
          <w:rFonts w:ascii="Calibri" w:eastAsia="Calibri" w:hAnsi="Calibri" w:cs="Calibri"/>
          <w:b/>
          <w:bCs/>
          <w:sz w:val="24"/>
          <w:szCs w:val="24"/>
        </w:rPr>
      </w:pPr>
    </w:p>
    <w:p w14:paraId="218963AB" w14:textId="77777777" w:rsidR="00DB5EE1" w:rsidRDefault="007767C0">
      <w:pPr>
        <w:rPr>
          <w:rFonts w:ascii="Calibri" w:eastAsia="Calibri" w:hAnsi="Calibri" w:cs="Calibri"/>
          <w:b/>
          <w:bCs/>
          <w:sz w:val="24"/>
          <w:szCs w:val="24"/>
        </w:rPr>
      </w:pPr>
      <w:bookmarkStart w:id="1" w:name="_Hlk187653814"/>
      <w:r w:rsidRPr="0046556D">
        <w:rPr>
          <w:rFonts w:ascii="Calibri" w:eastAsia="Calibri" w:hAnsi="Calibri" w:cs="Calibri"/>
          <w:b/>
          <w:bCs/>
          <w:sz w:val="24"/>
          <w:szCs w:val="24"/>
        </w:rPr>
        <w:t>Vodárenstvím stále intenzivně hýbe směrnice o čištění městských odpadních vod a následující měsíce nebudou výjimkou.</w:t>
      </w:r>
      <w:r w:rsidR="00B7689E" w:rsidRPr="0046556D">
        <w:rPr>
          <w:rFonts w:ascii="Calibri" w:eastAsia="Calibri" w:hAnsi="Calibri" w:cs="Calibri"/>
          <w:b/>
          <w:bCs/>
          <w:sz w:val="24"/>
          <w:szCs w:val="24"/>
        </w:rPr>
        <w:t xml:space="preserve"> Je však nutné </w:t>
      </w:r>
      <w:r w:rsidRPr="0046556D">
        <w:rPr>
          <w:rFonts w:ascii="Calibri" w:eastAsia="Calibri" w:hAnsi="Calibri" w:cs="Calibri"/>
          <w:b/>
          <w:bCs/>
          <w:sz w:val="24"/>
          <w:szCs w:val="24"/>
        </w:rPr>
        <w:t>komunikovat i další téma, na kterém závisí budoucnost</w:t>
      </w:r>
      <w:r w:rsidR="00B7689E" w:rsidRPr="0046556D">
        <w:rPr>
          <w:rFonts w:ascii="Calibri" w:eastAsia="Calibri" w:hAnsi="Calibri" w:cs="Calibri"/>
          <w:b/>
          <w:bCs/>
          <w:sz w:val="24"/>
          <w:szCs w:val="24"/>
        </w:rPr>
        <w:t xml:space="preserve"> oboru</w:t>
      </w:r>
      <w:r w:rsidR="00EF4C7D" w:rsidRPr="0046556D">
        <w:rPr>
          <w:rFonts w:ascii="Calibri" w:eastAsia="Calibri" w:hAnsi="Calibri" w:cs="Calibri"/>
          <w:b/>
          <w:bCs/>
          <w:sz w:val="24"/>
          <w:szCs w:val="24"/>
        </w:rPr>
        <w:t xml:space="preserve">, </w:t>
      </w:r>
      <w:r w:rsidR="00DE182E" w:rsidRPr="0046556D">
        <w:rPr>
          <w:rFonts w:ascii="Calibri" w:eastAsia="Calibri" w:hAnsi="Calibri" w:cs="Calibri"/>
          <w:b/>
          <w:bCs/>
          <w:sz w:val="24"/>
          <w:szCs w:val="24"/>
        </w:rPr>
        <w:t>což je</w:t>
      </w:r>
      <w:r w:rsidR="00EF4C7D" w:rsidRPr="0046556D">
        <w:rPr>
          <w:rFonts w:ascii="Calibri" w:eastAsia="Calibri" w:hAnsi="Calibri" w:cs="Calibri"/>
          <w:b/>
          <w:bCs/>
          <w:sz w:val="24"/>
          <w:szCs w:val="24"/>
        </w:rPr>
        <w:t xml:space="preserve"> to</w:t>
      </w:r>
      <w:r w:rsidRPr="0046556D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00DE182E" w:rsidRPr="0046556D">
        <w:rPr>
          <w:rFonts w:ascii="Calibri" w:eastAsia="Calibri" w:hAnsi="Calibri" w:cs="Calibri"/>
          <w:b/>
          <w:bCs/>
          <w:sz w:val="24"/>
          <w:szCs w:val="24"/>
        </w:rPr>
        <w:t xml:space="preserve">výchova </w:t>
      </w:r>
      <w:r w:rsidRPr="0046556D">
        <w:rPr>
          <w:rFonts w:ascii="Calibri" w:eastAsia="Calibri" w:hAnsi="Calibri" w:cs="Calibri"/>
          <w:b/>
          <w:bCs/>
          <w:sz w:val="24"/>
          <w:szCs w:val="24"/>
        </w:rPr>
        <w:t>nových vodohospodářů.</w:t>
      </w:r>
      <w:r w:rsidR="00EB2832" w:rsidRPr="0046556D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</w:p>
    <w:p w14:paraId="4BF8177B" w14:textId="77777777" w:rsidR="00DB5EE1" w:rsidRDefault="00DB5EE1">
      <w:pPr>
        <w:rPr>
          <w:rFonts w:ascii="Calibri" w:eastAsia="Calibri" w:hAnsi="Calibri" w:cs="Calibri"/>
          <w:b/>
          <w:bCs/>
          <w:sz w:val="24"/>
          <w:szCs w:val="24"/>
        </w:rPr>
      </w:pPr>
    </w:p>
    <w:bookmarkEnd w:id="1"/>
    <w:p w14:paraId="10D6E227" w14:textId="053ABFF2" w:rsidR="008D463A" w:rsidRPr="00DB5EE1" w:rsidRDefault="00DE182E">
      <w:pPr>
        <w:rPr>
          <w:rFonts w:ascii="Calibri" w:eastAsia="Calibri" w:hAnsi="Calibri" w:cs="Calibri"/>
          <w:sz w:val="24"/>
          <w:szCs w:val="24"/>
        </w:rPr>
      </w:pPr>
      <w:r w:rsidRPr="00DB5EE1">
        <w:rPr>
          <w:rFonts w:ascii="Calibri" w:eastAsia="Calibri" w:hAnsi="Calibri" w:cs="Calibri"/>
          <w:sz w:val="24"/>
          <w:szCs w:val="24"/>
        </w:rPr>
        <w:t xml:space="preserve">Nejen to bude součástí odborných diskusí </w:t>
      </w:r>
      <w:r w:rsidR="0046556D" w:rsidRPr="00DB5EE1">
        <w:rPr>
          <w:rFonts w:ascii="Calibri" w:eastAsia="Calibri" w:hAnsi="Calibri" w:cs="Calibri"/>
          <w:sz w:val="24"/>
          <w:szCs w:val="24"/>
        </w:rPr>
        <w:t xml:space="preserve">a debat </w:t>
      </w:r>
      <w:r w:rsidRPr="00DB5EE1">
        <w:rPr>
          <w:rFonts w:ascii="Calibri" w:eastAsia="Calibri" w:hAnsi="Calibri" w:cs="Calibri"/>
          <w:sz w:val="24"/>
          <w:szCs w:val="24"/>
        </w:rPr>
        <w:t xml:space="preserve">na mezinárodní vodohospodářské výstavě </w:t>
      </w:r>
      <w:r w:rsidR="00EB2832" w:rsidRPr="00DB5EE1">
        <w:rPr>
          <w:rFonts w:ascii="Calibri" w:eastAsia="Calibri" w:hAnsi="Calibri" w:cs="Calibri"/>
          <w:sz w:val="24"/>
          <w:szCs w:val="24"/>
        </w:rPr>
        <w:t>VODOVODY-KANALIZACE 2025</w:t>
      </w:r>
      <w:r w:rsidR="00DB5EE1">
        <w:rPr>
          <w:rFonts w:ascii="Calibri" w:eastAsia="Calibri" w:hAnsi="Calibri" w:cs="Calibri"/>
          <w:sz w:val="24"/>
          <w:szCs w:val="24"/>
        </w:rPr>
        <w:t xml:space="preserve"> </w:t>
      </w:r>
      <w:r w:rsidR="00DB5EE1" w:rsidRPr="00DB5EE1">
        <w:rPr>
          <w:rFonts w:ascii="Calibri" w:eastAsia="Calibri" w:hAnsi="Calibri" w:cs="Calibri"/>
          <w:sz w:val="24"/>
          <w:szCs w:val="24"/>
        </w:rPr>
        <w:t>(VOD-KA)</w:t>
      </w:r>
      <w:r w:rsidRPr="00DB5EE1">
        <w:rPr>
          <w:rFonts w:ascii="Calibri" w:eastAsia="Calibri" w:hAnsi="Calibri" w:cs="Calibri"/>
          <w:sz w:val="24"/>
          <w:szCs w:val="24"/>
        </w:rPr>
        <w:t xml:space="preserve"> </w:t>
      </w:r>
      <w:r w:rsidR="0046556D" w:rsidRPr="00DB5EE1">
        <w:rPr>
          <w:rFonts w:ascii="Calibri" w:eastAsia="Calibri" w:hAnsi="Calibri" w:cs="Calibri"/>
          <w:sz w:val="24"/>
          <w:szCs w:val="24"/>
        </w:rPr>
        <w:t>–</w:t>
      </w:r>
      <w:r w:rsidRPr="00DB5EE1">
        <w:rPr>
          <w:rFonts w:ascii="Calibri" w:eastAsia="Calibri" w:hAnsi="Calibri" w:cs="Calibri"/>
          <w:sz w:val="24"/>
          <w:szCs w:val="24"/>
        </w:rPr>
        <w:t xml:space="preserve"> </w:t>
      </w:r>
      <w:r w:rsidR="0046556D" w:rsidRPr="00DB5EE1">
        <w:rPr>
          <w:rFonts w:ascii="Calibri" w:eastAsia="Calibri" w:hAnsi="Calibri" w:cs="Calibri"/>
          <w:sz w:val="24"/>
          <w:szCs w:val="24"/>
        </w:rPr>
        <w:t xml:space="preserve">největší </w:t>
      </w:r>
      <w:r w:rsidRPr="00DB5EE1">
        <w:rPr>
          <w:rFonts w:ascii="Calibri" w:eastAsia="Calibri" w:hAnsi="Calibri" w:cs="Calibri"/>
          <w:sz w:val="24"/>
          <w:szCs w:val="24"/>
        </w:rPr>
        <w:t>přehlíd</w:t>
      </w:r>
      <w:r w:rsidR="0046556D" w:rsidRPr="00DB5EE1">
        <w:rPr>
          <w:rFonts w:ascii="Calibri" w:eastAsia="Calibri" w:hAnsi="Calibri" w:cs="Calibri"/>
          <w:sz w:val="24"/>
          <w:szCs w:val="24"/>
        </w:rPr>
        <w:t>ce</w:t>
      </w:r>
      <w:r w:rsidRPr="00DB5EE1">
        <w:rPr>
          <w:rFonts w:ascii="Calibri" w:eastAsia="Calibri" w:hAnsi="Calibri" w:cs="Calibri"/>
          <w:sz w:val="24"/>
          <w:szCs w:val="24"/>
        </w:rPr>
        <w:t xml:space="preserve"> </w:t>
      </w:r>
      <w:r w:rsidR="0046556D" w:rsidRPr="00DB5EE1">
        <w:rPr>
          <w:rFonts w:ascii="Calibri" w:eastAsia="Calibri" w:hAnsi="Calibri" w:cs="Calibri"/>
          <w:sz w:val="24"/>
          <w:szCs w:val="24"/>
        </w:rPr>
        <w:t>moderních</w:t>
      </w:r>
      <w:r w:rsidR="00EB2832" w:rsidRPr="00DB5EE1">
        <w:rPr>
          <w:rFonts w:ascii="Calibri" w:eastAsia="Calibri" w:hAnsi="Calibri" w:cs="Calibri"/>
          <w:sz w:val="24"/>
          <w:szCs w:val="24"/>
        </w:rPr>
        <w:t xml:space="preserve"> technologií a služeb v</w:t>
      </w:r>
      <w:r w:rsidR="0046556D" w:rsidRPr="00DB5EE1">
        <w:rPr>
          <w:rFonts w:ascii="Calibri" w:eastAsia="Calibri" w:hAnsi="Calibri" w:cs="Calibri"/>
          <w:sz w:val="24"/>
          <w:szCs w:val="24"/>
        </w:rPr>
        <w:t> </w:t>
      </w:r>
      <w:r w:rsidR="00EB2832" w:rsidRPr="00DB5EE1">
        <w:rPr>
          <w:rFonts w:ascii="Calibri" w:eastAsia="Calibri" w:hAnsi="Calibri" w:cs="Calibri"/>
          <w:sz w:val="24"/>
          <w:szCs w:val="24"/>
        </w:rPr>
        <w:t>oboru</w:t>
      </w:r>
      <w:r w:rsidR="0046556D" w:rsidRPr="00DB5EE1">
        <w:rPr>
          <w:rFonts w:ascii="Calibri" w:eastAsia="Calibri" w:hAnsi="Calibri" w:cs="Calibri"/>
          <w:sz w:val="24"/>
          <w:szCs w:val="24"/>
        </w:rPr>
        <w:t xml:space="preserve"> ve střední Evropě</w:t>
      </w:r>
      <w:r w:rsidRPr="00DB5EE1">
        <w:rPr>
          <w:rFonts w:ascii="Calibri" w:eastAsia="Calibri" w:hAnsi="Calibri" w:cs="Calibri"/>
          <w:sz w:val="24"/>
          <w:szCs w:val="24"/>
        </w:rPr>
        <w:t>.</w:t>
      </w:r>
    </w:p>
    <w:p w14:paraId="094E2668" w14:textId="77777777" w:rsidR="00BC461C" w:rsidRPr="0046556D" w:rsidRDefault="00BC461C">
      <w:pPr>
        <w:rPr>
          <w:rFonts w:ascii="Calibri" w:eastAsia="Calibri" w:hAnsi="Calibri" w:cs="Calibri"/>
          <w:b/>
          <w:bCs/>
          <w:sz w:val="24"/>
          <w:szCs w:val="24"/>
        </w:rPr>
      </w:pPr>
    </w:p>
    <w:p w14:paraId="0558E4C4" w14:textId="3C0B9BFE" w:rsidR="008D463A" w:rsidRPr="0046556D" w:rsidRDefault="0046556D">
      <w:pPr>
        <w:rPr>
          <w:rFonts w:ascii="Calibri" w:hAnsi="Calibri" w:cs="Calibri"/>
          <w:sz w:val="24"/>
          <w:szCs w:val="24"/>
        </w:rPr>
      </w:pPr>
      <w:r w:rsidRPr="0046556D">
        <w:rPr>
          <w:rFonts w:ascii="Calibri" w:eastAsia="Calibri" w:hAnsi="Calibri" w:cs="Calibri"/>
          <w:sz w:val="24"/>
          <w:szCs w:val="24"/>
        </w:rPr>
        <w:t>Implementace s</w:t>
      </w:r>
      <w:r w:rsidR="007767C0" w:rsidRPr="0046556D">
        <w:rPr>
          <w:rFonts w:ascii="Calibri" w:eastAsia="Calibri" w:hAnsi="Calibri" w:cs="Calibri"/>
          <w:sz w:val="24"/>
          <w:szCs w:val="24"/>
        </w:rPr>
        <w:t xml:space="preserve">měrnice </w:t>
      </w:r>
      <w:r w:rsidRPr="0046556D">
        <w:rPr>
          <w:rFonts w:ascii="Calibri" w:eastAsia="Calibri" w:hAnsi="Calibri" w:cs="Calibri"/>
          <w:sz w:val="24"/>
          <w:szCs w:val="24"/>
        </w:rPr>
        <w:t>o čištění městských odpadních vod je v současné době pro vodohospodáře stěžejní.</w:t>
      </w:r>
      <w:r w:rsidRPr="0046556D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007767C0" w:rsidRPr="0046556D">
        <w:rPr>
          <w:rFonts w:ascii="Calibri" w:eastAsia="Calibri" w:hAnsi="Calibri" w:cs="Calibri"/>
          <w:sz w:val="24"/>
          <w:szCs w:val="24"/>
        </w:rPr>
        <w:t>„</w:t>
      </w:r>
      <w:r w:rsidR="007767C0" w:rsidRPr="0046556D">
        <w:rPr>
          <w:rFonts w:ascii="Calibri" w:eastAsia="Calibri" w:hAnsi="Calibri" w:cs="Calibri"/>
          <w:i/>
          <w:iCs/>
          <w:sz w:val="24"/>
          <w:szCs w:val="24"/>
        </w:rPr>
        <w:t xml:space="preserve">Směrnice je ve své podstatě velmi ambiciózní a přináší značné množství povinností, které jsou v oboru </w:t>
      </w:r>
      <w:r>
        <w:rPr>
          <w:rFonts w:ascii="Calibri" w:eastAsia="Calibri" w:hAnsi="Calibri" w:cs="Calibri"/>
          <w:i/>
          <w:iCs/>
          <w:sz w:val="24"/>
          <w:szCs w:val="24"/>
        </w:rPr>
        <w:t>zcela</w:t>
      </w:r>
      <w:r w:rsidR="007767C0" w:rsidRPr="0046556D">
        <w:rPr>
          <w:rFonts w:ascii="Calibri" w:eastAsia="Calibri" w:hAnsi="Calibri" w:cs="Calibri"/>
          <w:i/>
          <w:iCs/>
          <w:sz w:val="24"/>
          <w:szCs w:val="24"/>
        </w:rPr>
        <w:t xml:space="preserve"> nové a nejsou s nimi proto žádné zkušenosti,“</w:t>
      </w:r>
      <w:r w:rsidR="007767C0" w:rsidRPr="0046556D">
        <w:rPr>
          <w:rFonts w:ascii="Calibri" w:eastAsia="Calibri" w:hAnsi="Calibri" w:cs="Calibri"/>
          <w:sz w:val="24"/>
          <w:szCs w:val="24"/>
        </w:rPr>
        <w:t xml:space="preserve"> říká Vilém Žák, ředitel Sdružení oboru vodovodů a kanalizací ČR (SOVAK ČR).</w:t>
      </w:r>
    </w:p>
    <w:p w14:paraId="3E4CF6DD" w14:textId="77777777" w:rsidR="008D463A" w:rsidRPr="0046556D" w:rsidRDefault="008D463A">
      <w:pPr>
        <w:rPr>
          <w:rFonts w:ascii="Calibri" w:eastAsia="Calibri" w:hAnsi="Calibri" w:cs="Calibri"/>
          <w:sz w:val="24"/>
          <w:szCs w:val="24"/>
        </w:rPr>
      </w:pPr>
    </w:p>
    <w:p w14:paraId="29A756F3" w14:textId="24A1E01F" w:rsidR="008D463A" w:rsidRPr="0046556D" w:rsidRDefault="007767C0">
      <w:pPr>
        <w:rPr>
          <w:rFonts w:ascii="Calibri" w:hAnsi="Calibri" w:cs="Calibri"/>
          <w:sz w:val="24"/>
          <w:szCs w:val="24"/>
        </w:rPr>
      </w:pPr>
      <w:r w:rsidRPr="0046556D">
        <w:rPr>
          <w:rFonts w:ascii="Calibri" w:eastAsia="Calibri" w:hAnsi="Calibri" w:cs="Calibri"/>
          <w:sz w:val="24"/>
          <w:szCs w:val="24"/>
        </w:rPr>
        <w:t xml:space="preserve">Kvartérní čištění, další zpřísňování limitů pro výskyt nutrientů ve vyčištěných vodách, energetická soběstačnost a další povinnosti jsou pro obor nové. </w:t>
      </w:r>
      <w:r w:rsidRPr="0046556D">
        <w:rPr>
          <w:rFonts w:ascii="Calibri" w:eastAsia="Calibri" w:hAnsi="Calibri" w:cs="Calibri"/>
          <w:i/>
          <w:iCs/>
          <w:sz w:val="24"/>
          <w:szCs w:val="24"/>
        </w:rPr>
        <w:t xml:space="preserve">„Do této doby platilo, že </w:t>
      </w:r>
      <w:r w:rsidR="0046556D">
        <w:rPr>
          <w:rFonts w:ascii="Calibri" w:eastAsia="Calibri" w:hAnsi="Calibri" w:cs="Calibri"/>
          <w:i/>
          <w:iCs/>
          <w:sz w:val="24"/>
          <w:szCs w:val="24"/>
        </w:rPr>
        <w:t>naš</w:t>
      </w:r>
      <w:r w:rsidR="00EF1F8C">
        <w:rPr>
          <w:rFonts w:ascii="Calibri" w:eastAsia="Calibri" w:hAnsi="Calibri" w:cs="Calibri"/>
          <w:i/>
          <w:iCs/>
          <w:sz w:val="24"/>
          <w:szCs w:val="24"/>
        </w:rPr>
        <w:t>í</w:t>
      </w:r>
      <w:r w:rsidR="0046556D">
        <w:rPr>
          <w:rFonts w:ascii="Calibri" w:eastAsia="Calibri" w:hAnsi="Calibri" w:cs="Calibri"/>
          <w:i/>
          <w:iCs/>
          <w:sz w:val="24"/>
          <w:szCs w:val="24"/>
        </w:rPr>
        <w:t xml:space="preserve">m </w:t>
      </w:r>
      <w:r w:rsidRPr="0046556D">
        <w:rPr>
          <w:rFonts w:ascii="Calibri" w:eastAsia="Calibri" w:hAnsi="Calibri" w:cs="Calibri"/>
          <w:i/>
          <w:iCs/>
          <w:sz w:val="24"/>
          <w:szCs w:val="24"/>
        </w:rPr>
        <w:t xml:space="preserve">hlavním úkolem je co nejlépe vyčistit vodu. Nyní k této povinnosti přibývají další. Musíme čistit s co nejnižší uhlíkovou stopou. Pokud to zjednoduším, tak nové povinnosti, které budeme muset začít plnit, jsou energeticky velmi náročné, </w:t>
      </w:r>
      <w:r w:rsidR="0046556D">
        <w:rPr>
          <w:rFonts w:ascii="Calibri" w:eastAsia="Calibri" w:hAnsi="Calibri" w:cs="Calibri"/>
          <w:i/>
          <w:iCs/>
          <w:sz w:val="24"/>
          <w:szCs w:val="24"/>
        </w:rPr>
        <w:t>nicméně</w:t>
      </w:r>
      <w:r w:rsidRPr="0046556D">
        <w:rPr>
          <w:rFonts w:ascii="Calibri" w:eastAsia="Calibri" w:hAnsi="Calibri" w:cs="Calibri"/>
          <w:i/>
          <w:iCs/>
          <w:sz w:val="24"/>
          <w:szCs w:val="24"/>
        </w:rPr>
        <w:t xml:space="preserve"> my je musíme </w:t>
      </w:r>
      <w:r w:rsidR="0046556D">
        <w:rPr>
          <w:rFonts w:ascii="Calibri" w:eastAsia="Calibri" w:hAnsi="Calibri" w:cs="Calibri"/>
          <w:i/>
          <w:iCs/>
          <w:sz w:val="24"/>
          <w:szCs w:val="24"/>
        </w:rPr>
        <w:t>realizovat</w:t>
      </w:r>
      <w:r w:rsidRPr="0046556D">
        <w:rPr>
          <w:rFonts w:ascii="Calibri" w:eastAsia="Calibri" w:hAnsi="Calibri" w:cs="Calibri"/>
          <w:i/>
          <w:iCs/>
          <w:sz w:val="24"/>
          <w:szCs w:val="24"/>
        </w:rPr>
        <w:t xml:space="preserve"> s co nejnižší energetickou náročností. Sami si elektřinu vyrábět, navíc ekologicky z obnovitelných zdrojů,“</w:t>
      </w:r>
      <w:r w:rsidRPr="0046556D">
        <w:rPr>
          <w:rFonts w:ascii="Calibri" w:eastAsia="Calibri" w:hAnsi="Calibri" w:cs="Calibri"/>
          <w:sz w:val="24"/>
          <w:szCs w:val="24"/>
        </w:rPr>
        <w:t xml:space="preserve"> upozorňuje Vilém Žák. </w:t>
      </w:r>
    </w:p>
    <w:p w14:paraId="13BF79E1" w14:textId="77777777" w:rsidR="008D463A" w:rsidRPr="0046556D" w:rsidRDefault="008D463A">
      <w:pPr>
        <w:rPr>
          <w:rFonts w:ascii="Calibri" w:hAnsi="Calibri" w:cs="Calibri"/>
          <w:sz w:val="24"/>
          <w:szCs w:val="24"/>
        </w:rPr>
      </w:pPr>
    </w:p>
    <w:p w14:paraId="33B358CC" w14:textId="77777777" w:rsidR="008D463A" w:rsidRPr="0046556D" w:rsidRDefault="007767C0">
      <w:pPr>
        <w:rPr>
          <w:rFonts w:ascii="Calibri" w:hAnsi="Calibri" w:cs="Calibri"/>
          <w:sz w:val="24"/>
          <w:szCs w:val="24"/>
        </w:rPr>
      </w:pPr>
      <w:r w:rsidRPr="0046556D">
        <w:rPr>
          <w:rFonts w:ascii="Calibri" w:eastAsia="Calibri" w:hAnsi="Calibri" w:cs="Calibri"/>
          <w:sz w:val="24"/>
          <w:szCs w:val="24"/>
        </w:rPr>
        <w:t>Směrnice vyšla ve sborníku evropských právních předpisů 12. prosince loňského roku a v současné době běží třicetiměsíční implementační lhůta. Ministerstvo bude v nejbližší době vypisovat výběrové řízení na dodavatele implementačního plánu, podle kterého se celá směrnice bude přenášet do praxe.</w:t>
      </w:r>
    </w:p>
    <w:p w14:paraId="02625C76" w14:textId="198A4741" w:rsidR="008D463A" w:rsidRPr="0046556D" w:rsidRDefault="008D463A">
      <w:pPr>
        <w:rPr>
          <w:rFonts w:ascii="Calibri" w:hAnsi="Calibri" w:cs="Calibri"/>
          <w:sz w:val="24"/>
          <w:szCs w:val="24"/>
        </w:rPr>
      </w:pPr>
    </w:p>
    <w:p w14:paraId="68DC5530" w14:textId="436EE48F" w:rsidR="00BC122B" w:rsidRPr="0046556D" w:rsidRDefault="00BC122B">
      <w:pPr>
        <w:rPr>
          <w:rFonts w:ascii="Calibri" w:hAnsi="Calibri" w:cs="Calibri"/>
          <w:sz w:val="24"/>
          <w:szCs w:val="24"/>
        </w:rPr>
      </w:pPr>
      <w:r w:rsidRPr="0046556D">
        <w:rPr>
          <w:rFonts w:ascii="Calibri" w:eastAsia="Calibri" w:hAnsi="Calibri" w:cs="Calibri"/>
          <w:sz w:val="24"/>
          <w:szCs w:val="24"/>
        </w:rPr>
        <w:t xml:space="preserve">Směrnice o čištění městských odpadních vod a její implementace nebude náročná jen na rozpočty vodáren. Její sofistikovanost a složitost si vyžádá velké nároky i na kvalitu personálu, jeho dostatečné množství a jeho vzdělanostní vybavenost. </w:t>
      </w:r>
      <w:r w:rsidRPr="0046556D">
        <w:rPr>
          <w:rFonts w:ascii="Calibri" w:eastAsia="Calibri" w:hAnsi="Calibri" w:cs="Calibri"/>
          <w:i/>
          <w:iCs/>
          <w:sz w:val="24"/>
          <w:szCs w:val="24"/>
        </w:rPr>
        <w:t>„Bez toho, aniž by naše oborové školství produkovalo dostatečné množství kvalitních odborníků, to nepůjde</w:t>
      </w:r>
      <w:r w:rsidR="0046556D">
        <w:rPr>
          <w:rFonts w:ascii="Calibri" w:eastAsia="Calibri" w:hAnsi="Calibri" w:cs="Calibri"/>
          <w:i/>
          <w:iCs/>
          <w:sz w:val="24"/>
          <w:szCs w:val="24"/>
        </w:rPr>
        <w:t>,</w:t>
      </w:r>
      <w:r w:rsidRPr="0046556D">
        <w:rPr>
          <w:rFonts w:ascii="Calibri" w:eastAsia="Calibri" w:hAnsi="Calibri" w:cs="Calibri"/>
          <w:i/>
          <w:iCs/>
          <w:sz w:val="24"/>
          <w:szCs w:val="24"/>
        </w:rPr>
        <w:t>“</w:t>
      </w:r>
      <w:r w:rsidRPr="0046556D">
        <w:rPr>
          <w:rFonts w:ascii="Calibri" w:eastAsia="Calibri" w:hAnsi="Calibri" w:cs="Calibri"/>
          <w:sz w:val="24"/>
          <w:szCs w:val="24"/>
        </w:rPr>
        <w:t xml:space="preserve"> </w:t>
      </w:r>
      <w:r w:rsidR="0046556D">
        <w:rPr>
          <w:rFonts w:ascii="Calibri" w:eastAsia="Calibri" w:hAnsi="Calibri" w:cs="Calibri"/>
          <w:sz w:val="24"/>
          <w:szCs w:val="24"/>
        </w:rPr>
        <w:t>upozorňuje</w:t>
      </w:r>
      <w:r w:rsidRPr="0046556D">
        <w:rPr>
          <w:rFonts w:ascii="Calibri" w:eastAsia="Calibri" w:hAnsi="Calibri" w:cs="Calibri"/>
          <w:sz w:val="24"/>
          <w:szCs w:val="24"/>
        </w:rPr>
        <w:t xml:space="preserve"> Vilém Žák.</w:t>
      </w:r>
    </w:p>
    <w:p w14:paraId="596A474E" w14:textId="77777777" w:rsidR="00BC122B" w:rsidRPr="0046556D" w:rsidRDefault="00BC122B">
      <w:pPr>
        <w:rPr>
          <w:rFonts w:ascii="Calibri" w:hAnsi="Calibri" w:cs="Calibri"/>
          <w:sz w:val="24"/>
          <w:szCs w:val="24"/>
        </w:rPr>
      </w:pPr>
    </w:p>
    <w:p w14:paraId="1281BFE3" w14:textId="77777777" w:rsidR="008D463A" w:rsidRPr="0046556D" w:rsidRDefault="007767C0">
      <w:pPr>
        <w:rPr>
          <w:rFonts w:ascii="Calibri" w:hAnsi="Calibri" w:cs="Calibri"/>
          <w:b/>
          <w:bCs/>
          <w:sz w:val="24"/>
          <w:szCs w:val="24"/>
        </w:rPr>
      </w:pPr>
      <w:r w:rsidRPr="0046556D">
        <w:rPr>
          <w:rFonts w:ascii="Calibri" w:eastAsia="Calibri" w:hAnsi="Calibri" w:cs="Calibri"/>
          <w:b/>
          <w:bCs/>
          <w:sz w:val="24"/>
          <w:szCs w:val="24"/>
        </w:rPr>
        <w:t>Vodohospodářství potřebuje nové lidi</w:t>
      </w:r>
    </w:p>
    <w:p w14:paraId="003C18E1" w14:textId="77777777" w:rsidR="00BC122B" w:rsidRPr="0046556D" w:rsidRDefault="00BC122B">
      <w:pPr>
        <w:rPr>
          <w:rFonts w:ascii="Calibri" w:eastAsia="Calibri" w:hAnsi="Calibri" w:cs="Calibri"/>
          <w:sz w:val="24"/>
          <w:szCs w:val="24"/>
        </w:rPr>
      </w:pPr>
    </w:p>
    <w:p w14:paraId="3BA8CA13" w14:textId="095FFA41" w:rsidR="008D463A" w:rsidRPr="0046556D" w:rsidRDefault="007767C0">
      <w:pPr>
        <w:rPr>
          <w:rFonts w:ascii="Calibri" w:hAnsi="Calibri" w:cs="Calibri"/>
          <w:sz w:val="24"/>
          <w:szCs w:val="24"/>
        </w:rPr>
      </w:pPr>
      <w:r w:rsidRPr="0046556D">
        <w:rPr>
          <w:rFonts w:ascii="Calibri" w:eastAsia="Calibri" w:hAnsi="Calibri" w:cs="Calibri"/>
          <w:sz w:val="24"/>
          <w:szCs w:val="24"/>
        </w:rPr>
        <w:t xml:space="preserve">Vodárenské odvětví čím dál více pociťuje nedostatek kvalifikovaných pracovních sil, a to napříč vzdělanostním spektrem. Školy, které generují nové odborníky, nestačí saturovat přirozený úbytek vodárenských odborníků, proto bude letošní </w:t>
      </w:r>
      <w:r w:rsidR="0046556D">
        <w:rPr>
          <w:rFonts w:ascii="Calibri" w:eastAsia="Calibri" w:hAnsi="Calibri" w:cs="Calibri"/>
          <w:sz w:val="24"/>
          <w:szCs w:val="24"/>
        </w:rPr>
        <w:t xml:space="preserve">mezinárodní vodohospodářská výstava </w:t>
      </w:r>
      <w:r w:rsidRPr="0046556D">
        <w:rPr>
          <w:rFonts w:ascii="Calibri" w:eastAsia="Calibri" w:hAnsi="Calibri" w:cs="Calibri"/>
          <w:sz w:val="24"/>
          <w:szCs w:val="24"/>
        </w:rPr>
        <w:t xml:space="preserve">VOD-KA v jednom ze svých </w:t>
      </w:r>
      <w:r w:rsidR="00BC122B" w:rsidRPr="0046556D">
        <w:rPr>
          <w:rFonts w:ascii="Calibri" w:eastAsia="Calibri" w:hAnsi="Calibri" w:cs="Calibri"/>
          <w:sz w:val="24"/>
          <w:szCs w:val="24"/>
        </w:rPr>
        <w:t xml:space="preserve">témat </w:t>
      </w:r>
      <w:r w:rsidRPr="0046556D">
        <w:rPr>
          <w:rFonts w:ascii="Calibri" w:eastAsia="Calibri" w:hAnsi="Calibri" w:cs="Calibri"/>
          <w:sz w:val="24"/>
          <w:szCs w:val="24"/>
        </w:rPr>
        <w:t xml:space="preserve">zaměřena na </w:t>
      </w:r>
      <w:r w:rsidR="00BC122B" w:rsidRPr="0046556D">
        <w:rPr>
          <w:rFonts w:ascii="Calibri" w:eastAsia="Calibri" w:hAnsi="Calibri" w:cs="Calibri"/>
          <w:sz w:val="24"/>
          <w:szCs w:val="24"/>
        </w:rPr>
        <w:t xml:space="preserve">zdroje a </w:t>
      </w:r>
      <w:r w:rsidRPr="0046556D">
        <w:rPr>
          <w:rFonts w:ascii="Calibri" w:eastAsia="Calibri" w:hAnsi="Calibri" w:cs="Calibri"/>
          <w:sz w:val="24"/>
          <w:szCs w:val="24"/>
        </w:rPr>
        <w:t xml:space="preserve">výchovu nových pracovníků, školství a vzdělávání. </w:t>
      </w:r>
      <w:r w:rsidRPr="0046556D">
        <w:rPr>
          <w:rFonts w:ascii="Calibri" w:eastAsia="Calibri" w:hAnsi="Calibri" w:cs="Calibri"/>
          <w:i/>
          <w:iCs/>
          <w:sz w:val="24"/>
          <w:szCs w:val="24"/>
        </w:rPr>
        <w:t>„V oboru se objevuje nedostatek na všech úrovních. Od top</w:t>
      </w:r>
      <w:r w:rsidR="0046556D">
        <w:rPr>
          <w:rFonts w:ascii="Calibri" w:eastAsia="Calibri" w:hAnsi="Calibri" w:cs="Calibri"/>
          <w:i/>
          <w:iCs/>
          <w:sz w:val="24"/>
          <w:szCs w:val="24"/>
        </w:rPr>
        <w:t xml:space="preserve"> </w:t>
      </w:r>
      <w:r w:rsidRPr="0046556D">
        <w:rPr>
          <w:rFonts w:ascii="Calibri" w:eastAsia="Calibri" w:hAnsi="Calibri" w:cs="Calibri"/>
          <w:i/>
          <w:iCs/>
          <w:sz w:val="24"/>
          <w:szCs w:val="24"/>
        </w:rPr>
        <w:t xml:space="preserve">manažerských funkcí až po vodárenské elektrikáře či údržbáře. Proto chceme na </w:t>
      </w:r>
      <w:r w:rsidRPr="0046556D">
        <w:rPr>
          <w:rFonts w:ascii="Calibri" w:eastAsia="Calibri" w:hAnsi="Calibri" w:cs="Calibri"/>
          <w:i/>
          <w:iCs/>
          <w:sz w:val="24"/>
          <w:szCs w:val="24"/>
        </w:rPr>
        <w:lastRenderedPageBreak/>
        <w:t>letošní akci vytvořit místo, kde se mohou školy, střední i vysoké, setkat s firmami z oboru, domluvit se na spolupráci a vzájemn</w:t>
      </w:r>
      <w:r w:rsidR="00BC122B" w:rsidRPr="0046556D">
        <w:rPr>
          <w:rFonts w:ascii="Calibri" w:eastAsia="Calibri" w:hAnsi="Calibri" w:cs="Calibri"/>
          <w:i/>
          <w:iCs/>
          <w:sz w:val="24"/>
          <w:szCs w:val="24"/>
        </w:rPr>
        <w:t>ě</w:t>
      </w:r>
      <w:r w:rsidRPr="0046556D">
        <w:rPr>
          <w:rFonts w:ascii="Calibri" w:eastAsia="Calibri" w:hAnsi="Calibri" w:cs="Calibri"/>
          <w:i/>
          <w:iCs/>
          <w:sz w:val="24"/>
          <w:szCs w:val="24"/>
        </w:rPr>
        <w:t xml:space="preserve"> si pomoci při motivování žáků základních a středních škol k nástupu do oboru,“</w:t>
      </w:r>
      <w:r w:rsidRPr="0046556D">
        <w:rPr>
          <w:rFonts w:ascii="Calibri" w:eastAsia="Calibri" w:hAnsi="Calibri" w:cs="Calibri"/>
          <w:sz w:val="24"/>
          <w:szCs w:val="24"/>
        </w:rPr>
        <w:t xml:space="preserve"> říká Vilém Žák.</w:t>
      </w:r>
    </w:p>
    <w:p w14:paraId="555D047B" w14:textId="77777777" w:rsidR="008D463A" w:rsidRPr="0046556D" w:rsidRDefault="008D463A">
      <w:pPr>
        <w:rPr>
          <w:rFonts w:ascii="Calibri" w:eastAsia="Calibri" w:hAnsi="Calibri" w:cs="Calibri"/>
          <w:sz w:val="24"/>
          <w:szCs w:val="24"/>
        </w:rPr>
      </w:pPr>
    </w:p>
    <w:p w14:paraId="6C81CAC2" w14:textId="68F93C97" w:rsidR="008D463A" w:rsidRPr="0046556D" w:rsidRDefault="007767C0">
      <w:pPr>
        <w:rPr>
          <w:rFonts w:ascii="Calibri" w:hAnsi="Calibri" w:cs="Calibri"/>
          <w:sz w:val="24"/>
          <w:szCs w:val="24"/>
        </w:rPr>
      </w:pPr>
      <w:r w:rsidRPr="0046556D">
        <w:rPr>
          <w:rFonts w:ascii="Calibri" w:eastAsia="Calibri" w:hAnsi="Calibri" w:cs="Calibri"/>
          <w:sz w:val="24"/>
          <w:szCs w:val="24"/>
        </w:rPr>
        <w:t xml:space="preserve">VOD-KA 2025 se pokusí </w:t>
      </w:r>
      <w:r w:rsidR="000342E5">
        <w:rPr>
          <w:rFonts w:ascii="Calibri" w:eastAsia="Calibri" w:hAnsi="Calibri" w:cs="Calibri"/>
          <w:sz w:val="24"/>
          <w:szCs w:val="24"/>
        </w:rPr>
        <w:t>najít</w:t>
      </w:r>
      <w:r w:rsidR="000342E5" w:rsidRPr="0046556D">
        <w:rPr>
          <w:rFonts w:ascii="Calibri" w:eastAsia="Calibri" w:hAnsi="Calibri" w:cs="Calibri"/>
          <w:sz w:val="24"/>
          <w:szCs w:val="24"/>
        </w:rPr>
        <w:t xml:space="preserve"> </w:t>
      </w:r>
      <w:r w:rsidRPr="0046556D">
        <w:rPr>
          <w:rFonts w:ascii="Calibri" w:eastAsia="Calibri" w:hAnsi="Calibri" w:cs="Calibri"/>
          <w:sz w:val="24"/>
          <w:szCs w:val="24"/>
        </w:rPr>
        <w:t>a pojmenovat důvody nedostatečného zájmu studentů o vodohospodářský sektor. Mladých lidí nastupujících na střední a vysoké školy je dostatek</w:t>
      </w:r>
      <w:r w:rsidR="000342E5">
        <w:rPr>
          <w:rFonts w:ascii="Calibri" w:eastAsia="Calibri" w:hAnsi="Calibri" w:cs="Calibri"/>
          <w:sz w:val="24"/>
          <w:szCs w:val="24"/>
        </w:rPr>
        <w:t>, takže n</w:t>
      </w:r>
      <w:r w:rsidRPr="0046556D">
        <w:rPr>
          <w:rFonts w:ascii="Calibri" w:eastAsia="Calibri" w:hAnsi="Calibri" w:cs="Calibri"/>
          <w:sz w:val="24"/>
          <w:szCs w:val="24"/>
        </w:rPr>
        <w:t>yní s</w:t>
      </w:r>
      <w:r w:rsidR="00B7689E" w:rsidRPr="0046556D">
        <w:rPr>
          <w:rFonts w:ascii="Calibri" w:eastAsia="Calibri" w:hAnsi="Calibri" w:cs="Calibri"/>
          <w:sz w:val="24"/>
          <w:szCs w:val="24"/>
        </w:rPr>
        <w:t>i</w:t>
      </w:r>
      <w:r w:rsidRPr="0046556D">
        <w:rPr>
          <w:rFonts w:ascii="Calibri" w:eastAsia="Calibri" w:hAnsi="Calibri" w:cs="Calibri"/>
          <w:sz w:val="24"/>
          <w:szCs w:val="24"/>
        </w:rPr>
        <w:t xml:space="preserve"> vodárenské odvětví musí poradit a zkusit najít klíč, kterým by mladé lidi </w:t>
      </w:r>
      <w:r w:rsidR="00BC122B" w:rsidRPr="0046556D">
        <w:rPr>
          <w:rFonts w:ascii="Calibri" w:eastAsia="Calibri" w:hAnsi="Calibri" w:cs="Calibri"/>
          <w:sz w:val="24"/>
          <w:szCs w:val="24"/>
        </w:rPr>
        <w:t xml:space="preserve">přivedlo </w:t>
      </w:r>
      <w:r w:rsidR="0046556D" w:rsidRPr="0046556D">
        <w:rPr>
          <w:rFonts w:ascii="Calibri" w:eastAsia="Calibri" w:hAnsi="Calibri" w:cs="Calibri"/>
          <w:sz w:val="24"/>
          <w:szCs w:val="24"/>
        </w:rPr>
        <w:t>k oboru</w:t>
      </w:r>
      <w:r w:rsidRPr="0046556D">
        <w:rPr>
          <w:rFonts w:ascii="Calibri" w:eastAsia="Calibri" w:hAnsi="Calibri" w:cs="Calibri"/>
          <w:sz w:val="24"/>
          <w:szCs w:val="24"/>
        </w:rPr>
        <w:t xml:space="preserve">. K tomu bude potřeba, aby sektor začal intenzivněji spolupracovat se středním a vysokým školstvím. </w:t>
      </w:r>
    </w:p>
    <w:p w14:paraId="4A4C59C8" w14:textId="77777777" w:rsidR="008D463A" w:rsidRPr="0046556D" w:rsidRDefault="008D463A">
      <w:pPr>
        <w:rPr>
          <w:rFonts w:ascii="Calibri" w:eastAsia="Calibri" w:hAnsi="Calibri" w:cs="Calibri"/>
          <w:sz w:val="24"/>
          <w:szCs w:val="24"/>
        </w:rPr>
      </w:pPr>
    </w:p>
    <w:p w14:paraId="14B21E63" w14:textId="6D4DDEE2" w:rsidR="00BC461C" w:rsidRPr="0046556D" w:rsidRDefault="00BC461C" w:rsidP="00BC461C">
      <w:pPr>
        <w:rPr>
          <w:rFonts w:ascii="Calibri" w:hAnsi="Calibri" w:cs="Calibri"/>
          <w:sz w:val="24"/>
          <w:szCs w:val="24"/>
        </w:rPr>
      </w:pPr>
      <w:r w:rsidRPr="0046556D">
        <w:rPr>
          <w:rFonts w:ascii="Calibri" w:hAnsi="Calibri" w:cs="Calibri"/>
          <w:sz w:val="24"/>
          <w:szCs w:val="24"/>
        </w:rPr>
        <w:t>Mezinárodní výstava VOD</w:t>
      </w:r>
      <w:r w:rsidR="00BC122B" w:rsidRPr="0046556D">
        <w:rPr>
          <w:rFonts w:ascii="Calibri" w:hAnsi="Calibri" w:cs="Calibri"/>
          <w:sz w:val="24"/>
          <w:szCs w:val="24"/>
        </w:rPr>
        <w:t>OVODY</w:t>
      </w:r>
      <w:r w:rsidR="008B1B38" w:rsidRPr="00DB5EE1">
        <w:rPr>
          <w:rFonts w:ascii="Calibri" w:eastAsia="Calibri" w:hAnsi="Calibri" w:cs="Calibri"/>
          <w:sz w:val="24"/>
          <w:szCs w:val="24"/>
        </w:rPr>
        <w:t>–</w:t>
      </w:r>
      <w:r w:rsidRPr="0046556D">
        <w:rPr>
          <w:rFonts w:ascii="Calibri" w:hAnsi="Calibri" w:cs="Calibri"/>
          <w:sz w:val="24"/>
          <w:szCs w:val="24"/>
        </w:rPr>
        <w:t>KA</w:t>
      </w:r>
      <w:r w:rsidR="00BC122B" w:rsidRPr="0046556D">
        <w:rPr>
          <w:rFonts w:ascii="Calibri" w:hAnsi="Calibri" w:cs="Calibri"/>
          <w:sz w:val="24"/>
          <w:szCs w:val="24"/>
        </w:rPr>
        <w:t>NALIZACE</w:t>
      </w:r>
      <w:r w:rsidRPr="0046556D">
        <w:rPr>
          <w:rFonts w:ascii="Calibri" w:hAnsi="Calibri" w:cs="Calibri"/>
          <w:sz w:val="24"/>
          <w:szCs w:val="24"/>
        </w:rPr>
        <w:t xml:space="preserve"> 2025 se uskuteční na pražském výstavišti v Letňanech v termínu </w:t>
      </w:r>
      <w:r w:rsidRPr="0046556D">
        <w:rPr>
          <w:rStyle w:val="Siln"/>
          <w:rFonts w:ascii="Calibri" w:hAnsi="Calibri" w:cs="Calibri"/>
          <w:b w:val="0"/>
          <w:bCs w:val="0"/>
          <w:color w:val="000000"/>
          <w:sz w:val="24"/>
          <w:szCs w:val="24"/>
        </w:rPr>
        <w:t>20.</w:t>
      </w:r>
      <w:r w:rsidRPr="0046556D">
        <w:rPr>
          <w:rFonts w:ascii="Calibri" w:hAnsi="Calibri" w:cs="Calibri"/>
          <w:b/>
          <w:bCs/>
          <w:color w:val="000000"/>
          <w:sz w:val="24"/>
          <w:szCs w:val="24"/>
        </w:rPr>
        <w:t>–</w:t>
      </w:r>
      <w:r w:rsidRPr="0046556D">
        <w:rPr>
          <w:rFonts w:ascii="Segoe UI Symbol" w:hAnsi="Segoe UI Symbol" w:cs="Segoe UI Symbol"/>
          <w:b/>
          <w:bCs/>
          <w:color w:val="000000"/>
          <w:sz w:val="24"/>
          <w:szCs w:val="24"/>
        </w:rPr>
        <w:t>⁠⁠⁠⁠⁠⁠</w:t>
      </w:r>
      <w:r w:rsidRPr="0046556D">
        <w:rPr>
          <w:rStyle w:val="Siln"/>
          <w:rFonts w:ascii="Calibri" w:hAnsi="Calibri" w:cs="Calibri"/>
          <w:b w:val="0"/>
          <w:bCs w:val="0"/>
          <w:color w:val="000000"/>
          <w:sz w:val="24"/>
          <w:szCs w:val="24"/>
        </w:rPr>
        <w:t>22. května 2025 už</w:t>
      </w:r>
      <w:r w:rsidRPr="0046556D">
        <w:rPr>
          <w:rFonts w:ascii="Calibri" w:hAnsi="Calibri" w:cs="Calibri"/>
          <w:sz w:val="24"/>
          <w:szCs w:val="24"/>
        </w:rPr>
        <w:t xml:space="preserve"> po dvacáté třetí. Zájemci o výstavu svých produktů či služeb naleznou potřebnou dokumentaci na </w:t>
      </w:r>
      <w:hyperlink r:id="rId7" w:history="1">
        <w:r w:rsidRPr="0046556D">
          <w:rPr>
            <w:rStyle w:val="Hypertextovodkaz"/>
            <w:rFonts w:ascii="Calibri" w:hAnsi="Calibri" w:cs="Calibri"/>
            <w:sz w:val="24"/>
            <w:szCs w:val="24"/>
          </w:rPr>
          <w:t>www.vystava-vod-ka.cz</w:t>
        </w:r>
      </w:hyperlink>
      <w:r w:rsidRPr="0046556D">
        <w:rPr>
          <w:rFonts w:ascii="Calibri" w:hAnsi="Calibri" w:cs="Calibri"/>
          <w:sz w:val="24"/>
          <w:szCs w:val="24"/>
        </w:rPr>
        <w:t>. Termín pro objednání výstavní plochy za zvýhodněnou cenu je do 31. 1. 2025.</w:t>
      </w:r>
    </w:p>
    <w:p w14:paraId="50C2082F" w14:textId="10447045" w:rsidR="00BC461C" w:rsidRPr="0046556D" w:rsidRDefault="00BC461C">
      <w:pPr>
        <w:rPr>
          <w:rFonts w:ascii="Calibri" w:eastAsia="Calibri" w:hAnsi="Calibri" w:cs="Calibri"/>
          <w:sz w:val="24"/>
          <w:szCs w:val="24"/>
        </w:rPr>
      </w:pPr>
    </w:p>
    <w:p w14:paraId="712954AF" w14:textId="77777777" w:rsidR="00BC461C" w:rsidRPr="0046556D" w:rsidRDefault="00BC461C">
      <w:pPr>
        <w:pBdr>
          <w:bottom w:val="single" w:sz="6" w:space="1" w:color="auto"/>
        </w:pBdr>
        <w:rPr>
          <w:rFonts w:ascii="Calibri" w:eastAsia="Calibri" w:hAnsi="Calibri" w:cs="Calibri"/>
          <w:sz w:val="24"/>
          <w:szCs w:val="24"/>
        </w:rPr>
      </w:pPr>
    </w:p>
    <w:p w14:paraId="16689549" w14:textId="77777777" w:rsidR="00BC461C" w:rsidRPr="0046556D" w:rsidRDefault="00BC461C">
      <w:pPr>
        <w:rPr>
          <w:rFonts w:ascii="Calibri" w:eastAsia="Calibri" w:hAnsi="Calibri" w:cs="Calibri"/>
          <w:sz w:val="24"/>
          <w:szCs w:val="24"/>
        </w:rPr>
      </w:pPr>
    </w:p>
    <w:p w14:paraId="017D3D68" w14:textId="77777777" w:rsidR="00BC461C" w:rsidRPr="0046556D" w:rsidRDefault="00BC461C" w:rsidP="00BC461C">
      <w:pPr>
        <w:rPr>
          <w:rFonts w:ascii="Calibri" w:hAnsi="Calibri" w:cs="Calibri"/>
          <w:b/>
          <w:bCs/>
          <w:sz w:val="24"/>
          <w:szCs w:val="24"/>
        </w:rPr>
      </w:pPr>
      <w:r w:rsidRPr="0046556D">
        <w:rPr>
          <w:rFonts w:ascii="Calibri" w:hAnsi="Calibri" w:cs="Calibri"/>
          <w:b/>
          <w:bCs/>
          <w:sz w:val="24"/>
          <w:szCs w:val="24"/>
        </w:rPr>
        <w:t xml:space="preserve">Mezinárodní vodohospodářská výstava VODOVODY–KANALIZACE 2025 </w:t>
      </w:r>
    </w:p>
    <w:p w14:paraId="3CA970E9" w14:textId="77777777" w:rsidR="00BC461C" w:rsidRPr="0046556D" w:rsidRDefault="00BC461C" w:rsidP="00BC461C">
      <w:pPr>
        <w:rPr>
          <w:rFonts w:ascii="Calibri" w:hAnsi="Calibri" w:cs="Calibri"/>
          <w:sz w:val="24"/>
          <w:szCs w:val="24"/>
        </w:rPr>
      </w:pPr>
      <w:r w:rsidRPr="0046556D">
        <w:rPr>
          <w:rFonts w:ascii="Calibri" w:hAnsi="Calibri" w:cs="Calibri"/>
          <w:b/>
          <w:bCs/>
          <w:sz w:val="24"/>
          <w:szCs w:val="24"/>
        </w:rPr>
        <w:t>Kdy</w:t>
      </w:r>
      <w:r w:rsidRPr="0046556D">
        <w:rPr>
          <w:rFonts w:ascii="Calibri" w:hAnsi="Calibri" w:cs="Calibri"/>
          <w:sz w:val="24"/>
          <w:szCs w:val="24"/>
        </w:rPr>
        <w:t>: 20.–</w:t>
      </w:r>
      <w:r w:rsidRPr="0046556D">
        <w:rPr>
          <w:rFonts w:ascii="Segoe UI Symbol" w:hAnsi="Segoe UI Symbol" w:cs="Segoe UI Symbol"/>
          <w:sz w:val="24"/>
          <w:szCs w:val="24"/>
        </w:rPr>
        <w:t>⁠⁠⁠⁠⁠⁠</w:t>
      </w:r>
      <w:r w:rsidRPr="0046556D">
        <w:rPr>
          <w:rFonts w:ascii="Calibri" w:hAnsi="Calibri" w:cs="Calibri"/>
          <w:sz w:val="24"/>
          <w:szCs w:val="24"/>
        </w:rPr>
        <w:t>22. května 2025</w:t>
      </w:r>
    </w:p>
    <w:p w14:paraId="4B5D61FA" w14:textId="77777777" w:rsidR="00BC461C" w:rsidRPr="00AD2D62" w:rsidRDefault="00BC461C" w:rsidP="00BC461C">
      <w:pPr>
        <w:rPr>
          <w:rFonts w:ascii="Calibri" w:hAnsi="Calibri" w:cs="Calibri"/>
          <w:sz w:val="24"/>
          <w:szCs w:val="24"/>
        </w:rPr>
      </w:pPr>
      <w:r w:rsidRPr="0046556D">
        <w:rPr>
          <w:rFonts w:ascii="Calibri" w:hAnsi="Calibri" w:cs="Calibri"/>
          <w:b/>
          <w:bCs/>
          <w:sz w:val="24"/>
          <w:szCs w:val="24"/>
        </w:rPr>
        <w:t>Pořadatel</w:t>
      </w:r>
      <w:r w:rsidRPr="00AD2D62">
        <w:rPr>
          <w:rFonts w:ascii="Calibri" w:hAnsi="Calibri" w:cs="Calibri"/>
          <w:sz w:val="24"/>
          <w:szCs w:val="24"/>
        </w:rPr>
        <w:t xml:space="preserve">: Sdružení oboru vodovodů a kanalizací České republiky, </w:t>
      </w:r>
      <w:proofErr w:type="spellStart"/>
      <w:r w:rsidRPr="00AD2D62">
        <w:rPr>
          <w:rFonts w:ascii="Calibri" w:hAnsi="Calibri" w:cs="Calibri"/>
          <w:sz w:val="24"/>
          <w:szCs w:val="24"/>
        </w:rPr>
        <w:t>z.s</w:t>
      </w:r>
      <w:proofErr w:type="spellEnd"/>
      <w:r w:rsidRPr="00AD2D62">
        <w:rPr>
          <w:rFonts w:ascii="Calibri" w:hAnsi="Calibri" w:cs="Calibri"/>
          <w:sz w:val="24"/>
          <w:szCs w:val="24"/>
        </w:rPr>
        <w:t>. (SOVAK ČR)</w:t>
      </w:r>
    </w:p>
    <w:p w14:paraId="58849620" w14:textId="77777777" w:rsidR="00BC461C" w:rsidRPr="00AD2D62" w:rsidRDefault="00BC461C" w:rsidP="00BC461C">
      <w:pPr>
        <w:rPr>
          <w:rFonts w:ascii="Calibri" w:hAnsi="Calibri" w:cs="Calibri"/>
          <w:sz w:val="24"/>
          <w:szCs w:val="24"/>
        </w:rPr>
      </w:pPr>
      <w:r w:rsidRPr="00AD2D62">
        <w:rPr>
          <w:rFonts w:ascii="Calibri" w:hAnsi="Calibri" w:cs="Calibri"/>
          <w:b/>
          <w:bCs/>
          <w:sz w:val="24"/>
          <w:szCs w:val="24"/>
        </w:rPr>
        <w:t>Organizátor</w:t>
      </w:r>
      <w:r w:rsidRPr="00AD2D62">
        <w:rPr>
          <w:rFonts w:ascii="Calibri" w:hAnsi="Calibri" w:cs="Calibri"/>
          <w:sz w:val="24"/>
          <w:szCs w:val="24"/>
        </w:rPr>
        <w:t>: </w:t>
      </w:r>
      <w:proofErr w:type="spellStart"/>
      <w:r w:rsidRPr="00AD2D62">
        <w:rPr>
          <w:rFonts w:ascii="Calibri" w:hAnsi="Calibri" w:cs="Calibri"/>
          <w:sz w:val="24"/>
          <w:szCs w:val="24"/>
        </w:rPr>
        <w:t>Exponex</w:t>
      </w:r>
      <w:proofErr w:type="spellEnd"/>
      <w:r w:rsidRPr="00AD2D62">
        <w:rPr>
          <w:rFonts w:ascii="Calibri" w:hAnsi="Calibri" w:cs="Calibri"/>
          <w:sz w:val="24"/>
          <w:szCs w:val="24"/>
        </w:rPr>
        <w:t xml:space="preserve"> s.r.o.</w:t>
      </w:r>
    </w:p>
    <w:p w14:paraId="71802F73" w14:textId="77777777" w:rsidR="00BC461C" w:rsidRPr="00AD2D62" w:rsidRDefault="00BC461C" w:rsidP="00BC461C">
      <w:pPr>
        <w:rPr>
          <w:rFonts w:ascii="Calibri" w:hAnsi="Calibri" w:cs="Calibri"/>
          <w:sz w:val="24"/>
          <w:szCs w:val="24"/>
        </w:rPr>
      </w:pPr>
      <w:r w:rsidRPr="00AD2D62">
        <w:rPr>
          <w:rFonts w:ascii="Calibri" w:hAnsi="Calibri" w:cs="Calibri"/>
          <w:b/>
          <w:bCs/>
          <w:sz w:val="24"/>
          <w:szCs w:val="24"/>
        </w:rPr>
        <w:t>Kde</w:t>
      </w:r>
      <w:r w:rsidRPr="00AD2D62">
        <w:rPr>
          <w:rFonts w:ascii="Calibri" w:hAnsi="Calibri" w:cs="Calibri"/>
          <w:sz w:val="24"/>
          <w:szCs w:val="24"/>
        </w:rPr>
        <w:t>: PVA EXPO PRAHA, Praha-Letňany</w:t>
      </w:r>
    </w:p>
    <w:p w14:paraId="5DA94935" w14:textId="77777777" w:rsidR="00BC461C" w:rsidRPr="00AD2D62" w:rsidRDefault="00BC461C" w:rsidP="00BC461C">
      <w:pPr>
        <w:rPr>
          <w:rFonts w:ascii="Calibri" w:hAnsi="Calibri" w:cs="Calibri"/>
          <w:sz w:val="24"/>
          <w:szCs w:val="24"/>
        </w:rPr>
      </w:pPr>
    </w:p>
    <w:p w14:paraId="7F846483" w14:textId="77777777" w:rsidR="0018003C" w:rsidRDefault="0018003C" w:rsidP="00BC461C">
      <w:pPr>
        <w:rPr>
          <w:rFonts w:ascii="Calibri" w:hAnsi="Calibri" w:cs="Calibri"/>
          <w:b/>
          <w:sz w:val="24"/>
          <w:szCs w:val="24"/>
          <w:shd w:val="clear" w:color="auto" w:fill="FFFFFF"/>
        </w:rPr>
      </w:pPr>
    </w:p>
    <w:p w14:paraId="082FC51D" w14:textId="65C98872" w:rsidR="00BC461C" w:rsidRPr="00AD2D62" w:rsidRDefault="00BC461C" w:rsidP="00BC461C">
      <w:pPr>
        <w:rPr>
          <w:rFonts w:ascii="Calibri" w:hAnsi="Calibri" w:cs="Calibri"/>
          <w:sz w:val="24"/>
          <w:szCs w:val="24"/>
        </w:rPr>
      </w:pPr>
      <w:r w:rsidRPr="00AD2D62">
        <w:rPr>
          <w:rFonts w:ascii="Calibri" w:hAnsi="Calibri" w:cs="Calibri"/>
          <w:b/>
          <w:sz w:val="24"/>
          <w:szCs w:val="24"/>
          <w:shd w:val="clear" w:color="auto" w:fill="FFFFFF"/>
        </w:rPr>
        <w:t>Manažerka výstavy:</w:t>
      </w:r>
      <w:r w:rsidRPr="00AD2D62">
        <w:rPr>
          <w:rFonts w:ascii="Calibri" w:hAnsi="Calibri" w:cs="Calibri"/>
          <w:sz w:val="24"/>
          <w:szCs w:val="24"/>
          <w:shd w:val="clear" w:color="auto" w:fill="FFFFFF"/>
        </w:rPr>
        <w:t xml:space="preserve"> Jana Vasilková, tel.: 736 637 073, e-mail: </w:t>
      </w:r>
      <w:hyperlink r:id="rId8">
        <w:r w:rsidRPr="00AD2D62">
          <w:rPr>
            <w:rStyle w:val="Internetovodkaz"/>
            <w:rFonts w:ascii="Calibri" w:hAnsi="Calibri" w:cs="Calibri"/>
            <w:color w:val="auto"/>
            <w:sz w:val="24"/>
            <w:szCs w:val="24"/>
            <w:highlight w:val="white"/>
            <w:u w:val="none"/>
          </w:rPr>
          <w:t>jvasilkova@exponex.cz</w:t>
        </w:r>
      </w:hyperlink>
    </w:p>
    <w:p w14:paraId="41F83E4E" w14:textId="77777777" w:rsidR="0018003C" w:rsidRDefault="0018003C" w:rsidP="00BC461C">
      <w:pPr>
        <w:rPr>
          <w:rFonts w:ascii="Calibri" w:hAnsi="Calibri" w:cs="Calibri"/>
          <w:b/>
          <w:sz w:val="24"/>
          <w:szCs w:val="24"/>
        </w:rPr>
      </w:pPr>
    </w:p>
    <w:p w14:paraId="1933F652" w14:textId="3EBBB414" w:rsidR="00BC461C" w:rsidRPr="00AD2D62" w:rsidRDefault="00AD2D62" w:rsidP="00BC461C">
      <w:pPr>
        <w:rPr>
          <w:rFonts w:ascii="Calibri" w:hAnsi="Calibri" w:cs="Calibri"/>
          <w:sz w:val="24"/>
          <w:szCs w:val="24"/>
        </w:rPr>
      </w:pPr>
      <w:r w:rsidRPr="00AD2D62">
        <w:rPr>
          <w:rFonts w:ascii="Calibri" w:hAnsi="Calibri" w:cs="Calibri"/>
          <w:b/>
          <w:sz w:val="24"/>
          <w:szCs w:val="24"/>
        </w:rPr>
        <w:t>Kontakt pro média</w:t>
      </w:r>
      <w:r w:rsidR="00BC461C" w:rsidRPr="00AD2D62">
        <w:rPr>
          <w:rFonts w:ascii="Calibri" w:hAnsi="Calibri" w:cs="Calibri"/>
          <w:b/>
          <w:sz w:val="24"/>
          <w:szCs w:val="24"/>
          <w:shd w:val="clear" w:color="auto" w:fill="FFFFFF"/>
        </w:rPr>
        <w:t xml:space="preserve">: </w:t>
      </w:r>
      <w:r w:rsidR="00BC461C" w:rsidRPr="00AD2D62">
        <w:rPr>
          <w:rFonts w:ascii="Calibri" w:hAnsi="Calibri" w:cs="Calibri"/>
          <w:sz w:val="24"/>
          <w:szCs w:val="24"/>
          <w:shd w:val="clear" w:color="auto" w:fill="FFFFFF"/>
        </w:rPr>
        <w:t xml:space="preserve">Denisa Ranochová, tel.: 608 445 255, e-mail: </w:t>
      </w:r>
      <w:hyperlink r:id="rId9">
        <w:r w:rsidR="00BC461C" w:rsidRPr="00AD2D62">
          <w:rPr>
            <w:rStyle w:val="Internetovodkaz"/>
            <w:rFonts w:ascii="Calibri" w:hAnsi="Calibri" w:cs="Calibri"/>
            <w:color w:val="auto"/>
            <w:sz w:val="24"/>
            <w:szCs w:val="24"/>
            <w:highlight w:val="white"/>
            <w:u w:val="none"/>
          </w:rPr>
          <w:t>denisa@ranochova.cz</w:t>
        </w:r>
      </w:hyperlink>
    </w:p>
    <w:p w14:paraId="69651452" w14:textId="77777777" w:rsidR="0018003C" w:rsidRDefault="0018003C" w:rsidP="00AD2D62">
      <w:pPr>
        <w:rPr>
          <w:rStyle w:val="Internetovodkaz"/>
          <w:rFonts w:ascii="Calibri" w:hAnsi="Calibri" w:cs="Calibri"/>
          <w:b/>
          <w:bCs/>
          <w:color w:val="auto"/>
          <w:sz w:val="24"/>
          <w:szCs w:val="24"/>
          <w:u w:val="none"/>
        </w:rPr>
      </w:pPr>
    </w:p>
    <w:p w14:paraId="2C38B94C" w14:textId="6B7B0469" w:rsidR="00AD2D62" w:rsidRPr="00AD2D62" w:rsidRDefault="00AD2D62" w:rsidP="00AD2D62">
      <w:pPr>
        <w:rPr>
          <w:rFonts w:ascii="Calibri" w:hAnsi="Calibri" w:cs="Calibri"/>
          <w:sz w:val="24"/>
          <w:szCs w:val="24"/>
        </w:rPr>
      </w:pPr>
      <w:r w:rsidRPr="00AD2D62">
        <w:rPr>
          <w:rStyle w:val="Internetovodkaz"/>
          <w:rFonts w:ascii="Calibri" w:hAnsi="Calibri" w:cs="Calibri"/>
          <w:b/>
          <w:bCs/>
          <w:color w:val="auto"/>
          <w:sz w:val="24"/>
          <w:szCs w:val="24"/>
          <w:u w:val="none"/>
        </w:rPr>
        <w:t>Mediální partnerství:</w:t>
      </w:r>
      <w:r w:rsidRPr="00AD2D62">
        <w:rPr>
          <w:rStyle w:val="Internetovodkaz"/>
          <w:rFonts w:ascii="Calibri" w:hAnsi="Calibri" w:cs="Calibri"/>
          <w:color w:val="auto"/>
          <w:sz w:val="24"/>
          <w:szCs w:val="24"/>
          <w:u w:val="none"/>
        </w:rPr>
        <w:t xml:space="preserve"> Andrea Ranochová, tel.: 722 944 544, andrea@ranochova.cz</w:t>
      </w:r>
    </w:p>
    <w:p w14:paraId="1729559B" w14:textId="77777777" w:rsidR="00AD2D62" w:rsidRPr="00AD2D62" w:rsidRDefault="00AD2D62" w:rsidP="00AD2D62">
      <w:pPr>
        <w:rPr>
          <w:rStyle w:val="Internetovodkaz"/>
          <w:rFonts w:ascii="Calibri" w:hAnsi="Calibri" w:cs="Calibri"/>
          <w:color w:val="auto"/>
          <w:sz w:val="24"/>
          <w:szCs w:val="24"/>
          <w:u w:val="none"/>
        </w:rPr>
      </w:pPr>
    </w:p>
    <w:p w14:paraId="797D68AC" w14:textId="77777777" w:rsidR="00BC461C" w:rsidRPr="00AD2D62" w:rsidRDefault="00BC461C" w:rsidP="00BC461C">
      <w:pPr>
        <w:rPr>
          <w:rFonts w:ascii="Calibri" w:hAnsi="Calibri" w:cs="Calibri"/>
          <w:sz w:val="24"/>
          <w:szCs w:val="24"/>
        </w:rPr>
      </w:pPr>
    </w:p>
    <w:p w14:paraId="5B259A39" w14:textId="77777777" w:rsidR="00BC461C" w:rsidRPr="00AD2D62" w:rsidRDefault="00BC461C" w:rsidP="00BC461C">
      <w:pPr>
        <w:rPr>
          <w:rFonts w:ascii="Calibri" w:hAnsi="Calibri" w:cs="Calibri"/>
          <w:sz w:val="24"/>
          <w:szCs w:val="24"/>
        </w:rPr>
      </w:pPr>
    </w:p>
    <w:p w14:paraId="4A3111D2" w14:textId="77777777" w:rsidR="00BC461C" w:rsidRPr="00AD2D62" w:rsidRDefault="00BC461C">
      <w:pPr>
        <w:rPr>
          <w:rFonts w:ascii="Calibri" w:hAnsi="Calibri" w:cs="Calibri"/>
          <w:sz w:val="24"/>
          <w:szCs w:val="24"/>
        </w:rPr>
      </w:pPr>
    </w:p>
    <w:sectPr w:rsidR="00BC461C" w:rsidRPr="00AD2D62">
      <w:headerReference w:type="default" r:id="rId10"/>
      <w:pgSz w:w="11906" w:h="16838"/>
      <w:pgMar w:top="1440" w:right="1440" w:bottom="1440" w:left="1440" w:header="0" w:footer="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53888" w14:textId="77777777" w:rsidR="00226765" w:rsidRDefault="00226765" w:rsidP="00BC461C">
      <w:r>
        <w:separator/>
      </w:r>
    </w:p>
  </w:endnote>
  <w:endnote w:type="continuationSeparator" w:id="0">
    <w:p w14:paraId="0F474400" w14:textId="77777777" w:rsidR="00226765" w:rsidRDefault="00226765" w:rsidP="00BC4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BA0EC" w14:textId="77777777" w:rsidR="00226765" w:rsidRDefault="00226765" w:rsidP="00BC461C">
      <w:r>
        <w:separator/>
      </w:r>
    </w:p>
  </w:footnote>
  <w:footnote w:type="continuationSeparator" w:id="0">
    <w:p w14:paraId="4BBF6BDA" w14:textId="77777777" w:rsidR="00226765" w:rsidRDefault="00226765" w:rsidP="00BC4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F7EE2" w14:textId="0FAC2666" w:rsidR="00BC461C" w:rsidRDefault="00BC461C" w:rsidP="00BC122B">
    <w:pPr>
      <w:pStyle w:val="Zhlav"/>
      <w:jc w:val="right"/>
    </w:pPr>
    <w:r>
      <w:rPr>
        <w:noProof/>
      </w:rPr>
      <w:drawing>
        <wp:inline distT="0" distB="0" distL="0" distR="0" wp14:anchorId="5A49CAC1" wp14:editId="5BF434B0">
          <wp:extent cx="1608899" cy="868546"/>
          <wp:effectExtent l="0" t="0" r="0" b="8255"/>
          <wp:docPr id="341395820" name="Obrázek 1" descr="Obsah obrázku text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1395820" name="Obrázek 1" descr="Obsah obrázku text, Písmo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0656" cy="8748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63A"/>
    <w:rsid w:val="000342E5"/>
    <w:rsid w:val="000B498C"/>
    <w:rsid w:val="0018003C"/>
    <w:rsid w:val="0018650D"/>
    <w:rsid w:val="00226765"/>
    <w:rsid w:val="00241213"/>
    <w:rsid w:val="00261F57"/>
    <w:rsid w:val="00361126"/>
    <w:rsid w:val="004260C2"/>
    <w:rsid w:val="0046556D"/>
    <w:rsid w:val="0060627E"/>
    <w:rsid w:val="006A62A8"/>
    <w:rsid w:val="007767C0"/>
    <w:rsid w:val="007F2325"/>
    <w:rsid w:val="0087739E"/>
    <w:rsid w:val="008B1B38"/>
    <w:rsid w:val="008D463A"/>
    <w:rsid w:val="009C0839"/>
    <w:rsid w:val="00AD2D62"/>
    <w:rsid w:val="00AD481C"/>
    <w:rsid w:val="00B60873"/>
    <w:rsid w:val="00B7689E"/>
    <w:rsid w:val="00BC122B"/>
    <w:rsid w:val="00BC461C"/>
    <w:rsid w:val="00D75834"/>
    <w:rsid w:val="00DB5EE1"/>
    <w:rsid w:val="00DE182E"/>
    <w:rsid w:val="00E217AF"/>
    <w:rsid w:val="00EB2832"/>
    <w:rsid w:val="00EF1F8C"/>
    <w:rsid w:val="00E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94D19"/>
  <w15:docId w15:val="{2DFA5269-FC4A-40A3-8A18-E115F3DAE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Arial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adpis"/>
    <w:uiPriority w:val="9"/>
    <w:qFormat/>
    <w:pPr>
      <w:outlineLvl w:val="0"/>
    </w:pPr>
    <w:rPr>
      <w:color w:val="2E74B5"/>
      <w:sz w:val="32"/>
      <w:szCs w:val="32"/>
    </w:rPr>
  </w:style>
  <w:style w:type="paragraph" w:styleId="Nadpis2">
    <w:name w:val="heading 2"/>
    <w:basedOn w:val="Nadpis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Nadpis3">
    <w:name w:val="heading 3"/>
    <w:basedOn w:val="Nadpis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Nadpis4">
    <w:name w:val="heading 4"/>
    <w:basedOn w:val="Nadpis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Nadpis5">
    <w:name w:val="heading 5"/>
    <w:basedOn w:val="Nadpis"/>
    <w:uiPriority w:val="9"/>
    <w:semiHidden/>
    <w:unhideWhenUsed/>
    <w:qFormat/>
    <w:pPr>
      <w:outlineLvl w:val="4"/>
    </w:pPr>
    <w:rPr>
      <w:color w:val="2E74B5"/>
    </w:rPr>
  </w:style>
  <w:style w:type="paragraph" w:styleId="Nadpis6">
    <w:name w:val="heading 6"/>
    <w:basedOn w:val="Nadpis"/>
    <w:uiPriority w:val="9"/>
    <w:semiHidden/>
    <w:unhideWhenUsed/>
    <w:qFormat/>
    <w:pPr>
      <w:outlineLvl w:val="5"/>
    </w:pPr>
    <w:rPr>
      <w:color w:val="1F4D7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Pr>
      <w:color w:val="0563C1"/>
      <w:u w:val="single"/>
    </w:rPr>
  </w:style>
  <w:style w:type="character" w:customStyle="1" w:styleId="Znakypropoznmkupodarou">
    <w:name w:val="Znaky pro poznámku pod čarou"/>
    <w:uiPriority w:val="99"/>
    <w:semiHidden/>
    <w:unhideWhenUsed/>
    <w:qFormat/>
    <w:rPr>
      <w:vertAlign w:val="superscript"/>
    </w:rPr>
  </w:style>
  <w:style w:type="character" w:styleId="Znakapoznpodarou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unhideWhenUsed/>
    <w:qFormat/>
    <w:rPr>
      <w:sz w:val="20"/>
      <w:szCs w:val="20"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caption1">
    <w:name w:val="caption1"/>
    <w:basedOn w:val="Normln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zev">
    <w:name w:val="Title"/>
    <w:basedOn w:val="Nadpis"/>
    <w:uiPriority w:val="10"/>
    <w:qFormat/>
    <w:rPr>
      <w:sz w:val="56"/>
      <w:szCs w:val="56"/>
    </w:rPr>
  </w:style>
  <w:style w:type="paragraph" w:customStyle="1" w:styleId="StrongEmphasis">
    <w:name w:val="Strong Emphasis"/>
    <w:qFormat/>
    <w:rPr>
      <w:b/>
      <w:bCs/>
    </w:rPr>
  </w:style>
  <w:style w:type="paragraph" w:styleId="Odstavecseseznamem">
    <w:name w:val="List Paragraph"/>
    <w:qFormat/>
  </w:style>
  <w:style w:type="paragraph" w:styleId="Textpoznpodarou">
    <w:name w:val="footnote text"/>
    <w:basedOn w:val="Normln"/>
    <w:link w:val="TextpoznpodarouChar"/>
    <w:uiPriority w:val="99"/>
    <w:semiHidden/>
    <w:unhideWhenUsed/>
  </w:style>
  <w:style w:type="paragraph" w:styleId="Revize">
    <w:name w:val="Revision"/>
    <w:uiPriority w:val="99"/>
    <w:semiHidden/>
    <w:qFormat/>
    <w:rsid w:val="003C38A6"/>
    <w:pPr>
      <w:suppressAutoHyphens w:val="0"/>
    </w:pPr>
    <w:rPr>
      <w:rFonts w:cs="Mangal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768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689E"/>
    <w:rPr>
      <w:rFonts w:cs="Mangal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689E"/>
    <w:rPr>
      <w:rFonts w:cs="Mangal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68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689E"/>
    <w:rPr>
      <w:rFonts w:cs="Mangal"/>
      <w:b/>
      <w:bCs/>
      <w:szCs w:val="18"/>
    </w:rPr>
  </w:style>
  <w:style w:type="paragraph" w:styleId="Zhlav">
    <w:name w:val="header"/>
    <w:basedOn w:val="Normln"/>
    <w:link w:val="ZhlavChar"/>
    <w:uiPriority w:val="99"/>
    <w:unhideWhenUsed/>
    <w:rsid w:val="00BC461C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BC461C"/>
    <w:rPr>
      <w:rFonts w:cs="Mangal"/>
      <w:szCs w:val="18"/>
    </w:rPr>
  </w:style>
  <w:style w:type="paragraph" w:styleId="Zpat">
    <w:name w:val="footer"/>
    <w:basedOn w:val="Normln"/>
    <w:link w:val="ZpatChar"/>
    <w:uiPriority w:val="99"/>
    <w:unhideWhenUsed/>
    <w:rsid w:val="00BC461C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BC461C"/>
    <w:rPr>
      <w:rFonts w:cs="Mangal"/>
      <w:szCs w:val="18"/>
    </w:rPr>
  </w:style>
  <w:style w:type="character" w:customStyle="1" w:styleId="Internetovodkaz">
    <w:name w:val="Internetový odkaz"/>
    <w:basedOn w:val="Standardnpsmoodstavce"/>
    <w:uiPriority w:val="99"/>
    <w:unhideWhenUsed/>
    <w:rsid w:val="00BC461C"/>
    <w:rPr>
      <w:color w:val="0000FF"/>
      <w:u w:val="single"/>
    </w:rPr>
  </w:style>
  <w:style w:type="character" w:styleId="Siln">
    <w:name w:val="Strong"/>
    <w:qFormat/>
    <w:rsid w:val="00BC461C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22B"/>
    <w:rPr>
      <w:rFonts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22B"/>
    <w:rPr>
      <w:rFonts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vasilkova@exponex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ystava-vod-ka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enisa@ranochov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8AEA1-05B3-4DDE-8B4D-B10B6371D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Žák TZ Vodka</vt:lpstr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Žák TZ Vodka</dc:title>
  <dc:subject/>
  <dc:creator>TurboScribe.ai</dc:creator>
  <dc:description/>
  <cp:lastModifiedBy>Ranochová Denisa</cp:lastModifiedBy>
  <cp:revision>5</cp:revision>
  <cp:lastPrinted>2025-01-08T09:05:00Z</cp:lastPrinted>
  <dcterms:created xsi:type="dcterms:W3CDTF">2025-01-13T08:41:00Z</dcterms:created>
  <dcterms:modified xsi:type="dcterms:W3CDTF">2025-01-13T08:49:00Z</dcterms:modified>
  <dc:language>cs-CZ</dc:language>
</cp:coreProperties>
</file>